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FEE765F" w:rsidR="00962718" w:rsidRDefault="00000000">
      <w:pPr>
        <w:spacing w:before="240" w:after="240"/>
        <w:rPr>
          <w:rFonts w:ascii="Roboto" w:eastAsia="Roboto" w:hAnsi="Roboto" w:cs="Roboto"/>
          <w:highlight w:val="yellow"/>
        </w:rPr>
      </w:pPr>
      <w:r>
        <w:rPr>
          <w:rFonts w:ascii="Roboto" w:eastAsia="Roboto" w:hAnsi="Roboto" w:cs="Roboto"/>
          <w:b/>
          <w:highlight w:val="yellow"/>
        </w:rPr>
        <w:t>[Prénom NOM]</w:t>
      </w:r>
      <w:r w:rsidR="00550AD8">
        <w:rPr>
          <w:rFonts w:ascii="Roboto" w:eastAsia="Roboto" w:hAnsi="Roboto" w:cs="Roboto"/>
          <w:b/>
          <w:highlight w:val="yellow"/>
        </w:rPr>
        <w:t xml:space="preserve">, </w:t>
      </w:r>
      <w:r>
        <w:rPr>
          <w:rFonts w:ascii="Roboto" w:eastAsia="Roboto" w:hAnsi="Roboto" w:cs="Roboto"/>
        </w:rPr>
        <w:t>Orthophoniste</w:t>
      </w:r>
      <w:r>
        <w:rPr>
          <w:rFonts w:ascii="Roboto" w:eastAsia="Roboto" w:hAnsi="Roboto" w:cs="Roboto"/>
        </w:rPr>
        <w:br/>
      </w:r>
      <w:r>
        <w:rPr>
          <w:rFonts w:ascii="Roboto" w:eastAsia="Roboto" w:hAnsi="Roboto" w:cs="Roboto"/>
          <w:highlight w:val="yellow"/>
        </w:rPr>
        <w:t>[Adresse]</w:t>
      </w:r>
      <w:r>
        <w:rPr>
          <w:rFonts w:ascii="Roboto" w:eastAsia="Roboto" w:hAnsi="Roboto" w:cs="Roboto"/>
          <w:highlight w:val="yellow"/>
        </w:rPr>
        <w:br/>
        <w:t>[Code postal – Ville]</w:t>
      </w:r>
    </w:p>
    <w:p w14:paraId="00000002" w14:textId="78BCF9F1" w:rsidR="00962718" w:rsidRDefault="00000000">
      <w:pPr>
        <w:spacing w:before="240" w:after="240"/>
        <w:jc w:val="right"/>
        <w:rPr>
          <w:rFonts w:ascii="Roboto" w:eastAsia="Roboto" w:hAnsi="Roboto" w:cs="Roboto"/>
        </w:rPr>
      </w:pPr>
      <w:r>
        <w:rPr>
          <w:rFonts w:ascii="Roboto" w:eastAsia="Roboto" w:hAnsi="Roboto" w:cs="Roboto"/>
          <w:b/>
        </w:rPr>
        <w:t xml:space="preserve">À l’attention de </w:t>
      </w:r>
      <w:r>
        <w:rPr>
          <w:rFonts w:ascii="Roboto" w:eastAsia="Roboto" w:hAnsi="Roboto" w:cs="Roboto"/>
          <w:b/>
          <w:highlight w:val="yellow"/>
        </w:rPr>
        <w:t xml:space="preserve">Madame / Monsieur le/la </w:t>
      </w:r>
      <w:proofErr w:type="spellStart"/>
      <w:r>
        <w:rPr>
          <w:rFonts w:ascii="Roboto" w:eastAsia="Roboto" w:hAnsi="Roboto" w:cs="Roboto"/>
          <w:b/>
          <w:highlight w:val="yellow"/>
        </w:rPr>
        <w:t>Député·e</w:t>
      </w:r>
      <w:proofErr w:type="spellEnd"/>
      <w:r w:rsidR="00550AD8">
        <w:rPr>
          <w:rFonts w:ascii="Roboto" w:eastAsia="Roboto" w:hAnsi="Roboto" w:cs="Roboto"/>
          <w:b/>
          <w:highlight w:val="yellow"/>
        </w:rPr>
        <w:t xml:space="preserve"> </w:t>
      </w:r>
      <w:r>
        <w:rPr>
          <w:rFonts w:ascii="Roboto" w:eastAsia="Roboto" w:hAnsi="Roboto" w:cs="Roboto"/>
          <w:highlight w:val="yellow"/>
        </w:rPr>
        <w:t xml:space="preserve"> [Nom du/de la </w:t>
      </w:r>
      <w:proofErr w:type="spellStart"/>
      <w:r>
        <w:rPr>
          <w:rFonts w:ascii="Roboto" w:eastAsia="Roboto" w:hAnsi="Roboto" w:cs="Roboto"/>
          <w:highlight w:val="yellow"/>
        </w:rPr>
        <w:t>député·e</w:t>
      </w:r>
      <w:proofErr w:type="spellEnd"/>
      <w:r>
        <w:rPr>
          <w:rFonts w:ascii="Roboto" w:eastAsia="Roboto" w:hAnsi="Roboto" w:cs="Roboto"/>
          <w:highlight w:val="yellow"/>
        </w:rPr>
        <w:t>]</w:t>
      </w:r>
      <w:r>
        <w:rPr>
          <w:rFonts w:ascii="Roboto" w:eastAsia="Roboto" w:hAnsi="Roboto" w:cs="Roboto"/>
          <w:highlight w:val="yellow"/>
        </w:rPr>
        <w:br/>
      </w:r>
      <w:r>
        <w:rPr>
          <w:rFonts w:ascii="Roboto" w:eastAsia="Roboto" w:hAnsi="Roboto" w:cs="Roboto"/>
        </w:rPr>
        <w:t xml:space="preserve"> Assemblée nationale</w:t>
      </w:r>
      <w:r>
        <w:rPr>
          <w:rFonts w:ascii="Roboto" w:eastAsia="Roboto" w:hAnsi="Roboto" w:cs="Roboto"/>
        </w:rPr>
        <w:br/>
        <w:t xml:space="preserve"> 126 rue de l’Université</w:t>
      </w:r>
      <w:r>
        <w:rPr>
          <w:rFonts w:ascii="Roboto" w:eastAsia="Roboto" w:hAnsi="Roboto" w:cs="Roboto"/>
        </w:rPr>
        <w:br/>
        <w:t xml:space="preserve"> 75355 Paris 07 SP</w:t>
      </w:r>
    </w:p>
    <w:p w14:paraId="00000004" w14:textId="77777777" w:rsidR="00962718" w:rsidRDefault="00000000">
      <w:pPr>
        <w:spacing w:before="240" w:after="240"/>
        <w:jc w:val="right"/>
        <w:rPr>
          <w:rFonts w:ascii="Roboto" w:eastAsia="Roboto" w:hAnsi="Roboto" w:cs="Roboto"/>
          <w:highlight w:val="yellow"/>
        </w:rPr>
      </w:pPr>
      <w:r>
        <w:rPr>
          <w:rFonts w:ascii="Roboto" w:eastAsia="Roboto" w:hAnsi="Roboto" w:cs="Roboto"/>
          <w:highlight w:val="yellow"/>
        </w:rPr>
        <w:t>[Ville]</w:t>
      </w:r>
      <w:r>
        <w:rPr>
          <w:rFonts w:ascii="Roboto" w:eastAsia="Roboto" w:hAnsi="Roboto" w:cs="Roboto"/>
        </w:rPr>
        <w:t xml:space="preserve">, le </w:t>
      </w:r>
      <w:r>
        <w:rPr>
          <w:rFonts w:ascii="Roboto" w:eastAsia="Roboto" w:hAnsi="Roboto" w:cs="Roboto"/>
          <w:highlight w:val="yellow"/>
        </w:rPr>
        <w:t>[date]</w:t>
      </w:r>
    </w:p>
    <w:p w14:paraId="00000006" w14:textId="77777777" w:rsidR="00962718" w:rsidRDefault="00000000">
      <w:pPr>
        <w:spacing w:before="240" w:after="240"/>
        <w:rPr>
          <w:rFonts w:ascii="Roboto" w:eastAsia="Roboto" w:hAnsi="Roboto" w:cs="Roboto"/>
          <w:b/>
        </w:rPr>
      </w:pPr>
      <w:r>
        <w:rPr>
          <w:rFonts w:ascii="Roboto" w:eastAsia="Roboto" w:hAnsi="Roboto" w:cs="Roboto"/>
          <w:b/>
        </w:rPr>
        <w:t>Objet : Mobilisation des orthophonistes le 18 septembre 2025</w:t>
      </w:r>
    </w:p>
    <w:p w14:paraId="00000008" w14:textId="77777777" w:rsidR="00962718" w:rsidRDefault="00000000">
      <w:pPr>
        <w:spacing w:before="240" w:after="240"/>
        <w:rPr>
          <w:rFonts w:ascii="Roboto" w:eastAsia="Roboto" w:hAnsi="Roboto" w:cs="Roboto"/>
          <w:highlight w:val="yellow"/>
        </w:rPr>
      </w:pPr>
      <w:r>
        <w:rPr>
          <w:rFonts w:ascii="Roboto" w:eastAsia="Roboto" w:hAnsi="Roboto" w:cs="Roboto"/>
          <w:highlight w:val="yellow"/>
        </w:rPr>
        <w:t xml:space="preserve">Madame / Monsieur la/le </w:t>
      </w:r>
      <w:proofErr w:type="spellStart"/>
      <w:r>
        <w:rPr>
          <w:rFonts w:ascii="Roboto" w:eastAsia="Roboto" w:hAnsi="Roboto" w:cs="Roboto"/>
          <w:highlight w:val="yellow"/>
        </w:rPr>
        <w:t>Député·e</w:t>
      </w:r>
      <w:proofErr w:type="spellEnd"/>
      <w:r>
        <w:rPr>
          <w:rFonts w:ascii="Roboto" w:eastAsia="Roboto" w:hAnsi="Roboto" w:cs="Roboto"/>
          <w:highlight w:val="yellow"/>
        </w:rPr>
        <w:t>,</w:t>
      </w:r>
    </w:p>
    <w:p w14:paraId="00000009" w14:textId="77777777" w:rsidR="00962718" w:rsidRDefault="00000000">
      <w:pPr>
        <w:spacing w:before="240" w:after="240"/>
        <w:jc w:val="both"/>
        <w:rPr>
          <w:rFonts w:ascii="Roboto" w:eastAsia="Roboto" w:hAnsi="Roboto" w:cs="Roboto"/>
        </w:rPr>
      </w:pPr>
      <w:r>
        <w:rPr>
          <w:rFonts w:ascii="Roboto" w:eastAsia="Roboto" w:hAnsi="Roboto" w:cs="Roboto"/>
        </w:rPr>
        <w:t>Le 18 septembre prochain, les orthophonistes se mobilisent dans toute la France, pour défendre l’accès aux soins et la pérennité de notre exercice. Dans un contexte d’instabilité politique et de restrictions budgétaires annoncées, nous refusons de rester muets.</w:t>
      </w:r>
    </w:p>
    <w:p w14:paraId="0000000A" w14:textId="09EC9A2E" w:rsidR="00962718" w:rsidRDefault="00000000">
      <w:pPr>
        <w:spacing w:before="240" w:after="240"/>
        <w:jc w:val="both"/>
        <w:rPr>
          <w:rFonts w:ascii="Roboto" w:eastAsia="Roboto" w:hAnsi="Roboto" w:cs="Roboto"/>
        </w:rPr>
      </w:pPr>
      <w:r>
        <w:rPr>
          <w:rFonts w:ascii="Roboto" w:eastAsia="Roboto" w:hAnsi="Roboto" w:cs="Roboto"/>
        </w:rPr>
        <w:t>À l’hôpital comme dans le secteur médico-social, les orthophonistes salariés sont confrontés à des rémunérations insuffisantes, qui freinent considérablement l’attractivité des postes et expliquent les nombreux postes vacants. La continuité des soins, en particulier pour les patients les plus fragiles, est ainsi menacée. Les orthophonistes libéraux, quant à eux, travaillent dans un cadre de plus en plus contraint, sans perspectives d’évolution, alors que les besoins explosent avec le vieillissement de la population, les suites d’accidents vasculaires cérébraux, les maladies chroniques et les troubles du neuro-développement et bien d’autres pathologies</w:t>
      </w:r>
      <w:r w:rsidR="00550AD8">
        <w:rPr>
          <w:rFonts w:ascii="Roboto" w:eastAsia="Roboto" w:hAnsi="Roboto" w:cs="Roboto"/>
        </w:rPr>
        <w:t>.</w:t>
      </w:r>
    </w:p>
    <w:p w14:paraId="0000000B" w14:textId="6FB04063" w:rsidR="00962718" w:rsidRDefault="00000000">
      <w:pPr>
        <w:spacing w:before="240" w:after="240"/>
        <w:jc w:val="both"/>
        <w:rPr>
          <w:rFonts w:ascii="Roboto" w:eastAsia="Roboto" w:hAnsi="Roboto" w:cs="Roboto"/>
        </w:rPr>
      </w:pPr>
      <w:r>
        <w:rPr>
          <w:rFonts w:ascii="Roboto" w:eastAsia="Roboto" w:hAnsi="Roboto" w:cs="Roboto"/>
        </w:rPr>
        <w:t>Cette situation n’est pas soutenable. Nous appelons à des mesures immédiates : une revalorisation des orthophonistes salariés afin de permettre le recrutement dans les établissements, la poursuite des revalorisations conventionnelles en libéral et notamment des bilans, la reconnaissance pleine et entière de l’orthophonie comme profession de santé de premier recours à travers la généralisation de l’accès direct, ainsi que des garanties pour assurer la soutenabilité de nos cabinets et l’avenir de nos retraites.</w:t>
      </w:r>
    </w:p>
    <w:p w14:paraId="0000000C" w14:textId="2513AB80" w:rsidR="00962718" w:rsidRDefault="00000000">
      <w:pPr>
        <w:spacing w:before="240" w:after="240"/>
        <w:jc w:val="both"/>
        <w:rPr>
          <w:rFonts w:ascii="Roboto" w:eastAsia="Roboto" w:hAnsi="Roboto" w:cs="Roboto"/>
        </w:rPr>
      </w:pPr>
      <w:r>
        <w:rPr>
          <w:rFonts w:ascii="Roboto" w:eastAsia="Roboto" w:hAnsi="Roboto" w:cs="Roboto"/>
        </w:rPr>
        <w:t>L’actualité récente a par ailleurs mis en lumière les inquiétudes grandissantes autour du remboursement des soins orthophoniques pour des milliers d’enfants suivis en centres médico-psychologiques (</w:t>
      </w:r>
      <w:r>
        <w:rPr>
          <w:rFonts w:ascii="Roboto" w:eastAsia="Roboto" w:hAnsi="Roboto" w:cs="Roboto"/>
          <w:i/>
        </w:rPr>
        <w:t>Le Monde</w:t>
      </w:r>
      <w:r>
        <w:rPr>
          <w:rFonts w:ascii="Roboto" w:eastAsia="Roboto" w:hAnsi="Roboto" w:cs="Roboto"/>
        </w:rPr>
        <w:t>, 12 septembre 2025 :</w:t>
      </w:r>
      <w:hyperlink r:id="rId4">
        <w:r>
          <w:rPr>
            <w:rFonts w:ascii="Roboto" w:eastAsia="Roboto" w:hAnsi="Roboto" w:cs="Roboto"/>
          </w:rPr>
          <w:t xml:space="preserve"> </w:t>
        </w:r>
      </w:hyperlink>
      <w:hyperlink r:id="rId5">
        <w:r>
          <w:rPr>
            <w:rFonts w:ascii="Roboto" w:eastAsia="Roboto" w:hAnsi="Roboto" w:cs="Roboto"/>
            <w:color w:val="1155CC"/>
            <w:u w:val="single"/>
          </w:rPr>
          <w:t>« Orthophonie : inquiétudes autour du remboursement des soins pour des milliers d’enfants suivis en centre médico-psychologique »</w:t>
        </w:r>
      </w:hyperlink>
      <w:r>
        <w:rPr>
          <w:rFonts w:ascii="Roboto" w:eastAsia="Roboto" w:hAnsi="Roboto" w:cs="Roboto"/>
        </w:rPr>
        <w:t>). Cette situation illustre l’urgence de sécuriser l’accès aux soins orthophoniques pour tous les patients, sans fragiliser davantage l’offre de soins existante.</w:t>
      </w:r>
    </w:p>
    <w:p w14:paraId="0000000D" w14:textId="1E362755" w:rsidR="00962718" w:rsidRDefault="00000000">
      <w:pPr>
        <w:spacing w:before="240" w:after="240"/>
        <w:jc w:val="both"/>
        <w:rPr>
          <w:rFonts w:ascii="Roboto" w:eastAsia="Roboto" w:hAnsi="Roboto" w:cs="Roboto"/>
        </w:rPr>
      </w:pPr>
      <w:r>
        <w:rPr>
          <w:rFonts w:ascii="Roboto" w:eastAsia="Roboto" w:hAnsi="Roboto" w:cs="Roboto"/>
        </w:rPr>
        <w:t>L’avenir de notre profession en dépend, mais aussi et surtout la possibilité pour chaque patient, partout sur le territoire, de bénéficier de soins orthophoniques de qualité.</w:t>
      </w:r>
    </w:p>
    <w:p w14:paraId="0000000E" w14:textId="163CA41A" w:rsidR="00962718" w:rsidRDefault="00000000">
      <w:pPr>
        <w:spacing w:before="240" w:after="240"/>
        <w:jc w:val="both"/>
        <w:rPr>
          <w:rFonts w:ascii="Roboto" w:eastAsia="Roboto" w:hAnsi="Roboto" w:cs="Roboto"/>
        </w:rPr>
      </w:pPr>
      <w:r>
        <w:rPr>
          <w:rFonts w:ascii="Roboto" w:eastAsia="Roboto" w:hAnsi="Roboto" w:cs="Roboto"/>
        </w:rPr>
        <w:t>Nous espérons pouvoir compter sur votre soutien dans ce combat essentiel pour la santé publique.</w:t>
      </w:r>
    </w:p>
    <w:p w14:paraId="0000000F" w14:textId="0BE14562" w:rsidR="00962718" w:rsidRDefault="00000000">
      <w:pPr>
        <w:spacing w:before="240" w:after="240"/>
        <w:jc w:val="both"/>
        <w:rPr>
          <w:rFonts w:ascii="Roboto" w:eastAsia="Roboto" w:hAnsi="Roboto" w:cs="Roboto"/>
        </w:rPr>
      </w:pPr>
      <w:r>
        <w:rPr>
          <w:rFonts w:ascii="Roboto" w:eastAsia="Roboto" w:hAnsi="Roboto" w:cs="Roboto"/>
        </w:rPr>
        <w:t>Je vous prie de croire,</w:t>
      </w:r>
      <w:r>
        <w:rPr>
          <w:rFonts w:ascii="Roboto" w:eastAsia="Roboto" w:hAnsi="Roboto" w:cs="Roboto"/>
          <w:highlight w:val="yellow"/>
        </w:rPr>
        <w:t xml:space="preserve"> Madame/Monsieur la/le </w:t>
      </w:r>
      <w:proofErr w:type="spellStart"/>
      <w:r>
        <w:rPr>
          <w:rFonts w:ascii="Roboto" w:eastAsia="Roboto" w:hAnsi="Roboto" w:cs="Roboto"/>
          <w:highlight w:val="yellow"/>
        </w:rPr>
        <w:t>Député·e</w:t>
      </w:r>
      <w:proofErr w:type="spellEnd"/>
      <w:r>
        <w:rPr>
          <w:rFonts w:ascii="Roboto" w:eastAsia="Roboto" w:hAnsi="Roboto" w:cs="Roboto"/>
          <w:highlight w:val="yellow"/>
        </w:rPr>
        <w:t>,</w:t>
      </w:r>
      <w:r>
        <w:rPr>
          <w:rFonts w:ascii="Roboto" w:eastAsia="Roboto" w:hAnsi="Roboto" w:cs="Roboto"/>
        </w:rPr>
        <w:t xml:space="preserve"> en l’expression de ma haute considération.</w:t>
      </w:r>
    </w:p>
    <w:p w14:paraId="00000010" w14:textId="751AAF9C" w:rsidR="00962718" w:rsidRDefault="00962718">
      <w:pPr>
        <w:spacing w:before="240" w:after="240"/>
        <w:jc w:val="both"/>
        <w:rPr>
          <w:rFonts w:ascii="Roboto" w:eastAsia="Roboto" w:hAnsi="Roboto" w:cs="Roboto"/>
        </w:rPr>
      </w:pPr>
    </w:p>
    <w:p w14:paraId="00000011" w14:textId="1BCFDC0D" w:rsidR="00962718" w:rsidRDefault="00550AD8">
      <w:pPr>
        <w:spacing w:before="240" w:after="240"/>
        <w:ind w:left="5669"/>
        <w:jc w:val="both"/>
        <w:rPr>
          <w:rFonts w:ascii="Roboto" w:eastAsia="Roboto" w:hAnsi="Roboto" w:cs="Roboto"/>
        </w:rPr>
      </w:pPr>
      <w:r>
        <w:rPr>
          <w:rFonts w:ascii="Roboto" w:eastAsia="Roboto" w:hAnsi="Roboto" w:cs="Roboto"/>
          <w:b/>
          <w:noProof/>
        </w:rPr>
        <w:drawing>
          <wp:anchor distT="0" distB="0" distL="114300" distR="114300" simplePos="0" relativeHeight="251658240" behindDoc="1" locked="0" layoutInCell="1" allowOverlap="1" wp14:anchorId="3EB0F298" wp14:editId="10399ECA">
            <wp:simplePos x="0" y="0"/>
            <wp:positionH relativeFrom="page">
              <wp:posOffset>276225</wp:posOffset>
            </wp:positionH>
            <wp:positionV relativeFrom="paragraph">
              <wp:posOffset>489585</wp:posOffset>
            </wp:positionV>
            <wp:extent cx="1895475" cy="393700"/>
            <wp:effectExtent l="0" t="0" r="9525" b="6350"/>
            <wp:wrapTight wrapText="bothSides">
              <wp:wrapPolygon edited="0">
                <wp:start x="434" y="0"/>
                <wp:lineTo x="0" y="7316"/>
                <wp:lineTo x="0" y="12542"/>
                <wp:lineTo x="651" y="20903"/>
                <wp:lineTo x="21491" y="20903"/>
                <wp:lineTo x="21491" y="9406"/>
                <wp:lineTo x="17584" y="5226"/>
                <wp:lineTo x="7164" y="0"/>
                <wp:lineTo x="434" y="0"/>
              </wp:wrapPolygon>
            </wp:wrapTight>
            <wp:docPr id="2008862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62120" name="Image 2008862120"/>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95475" cy="393700"/>
                    </a:xfrm>
                    <a:prstGeom prst="rect">
                      <a:avLst/>
                    </a:prstGeom>
                  </pic:spPr>
                </pic:pic>
              </a:graphicData>
            </a:graphic>
            <wp14:sizeRelH relativeFrom="page">
              <wp14:pctWidth>0</wp14:pctWidth>
            </wp14:sizeRelH>
            <wp14:sizeRelV relativeFrom="page">
              <wp14:pctHeight>0</wp14:pctHeight>
            </wp14:sizeRelV>
          </wp:anchor>
        </w:drawing>
      </w:r>
      <w:r w:rsidR="00000000">
        <w:rPr>
          <w:rFonts w:ascii="Roboto" w:eastAsia="Roboto" w:hAnsi="Roboto" w:cs="Roboto"/>
          <w:highlight w:val="yellow"/>
        </w:rPr>
        <w:t>[Signature]</w:t>
      </w:r>
      <w:r w:rsidR="00000000">
        <w:rPr>
          <w:rFonts w:ascii="Roboto" w:eastAsia="Roboto" w:hAnsi="Roboto" w:cs="Roboto"/>
          <w:highlight w:val="yellow"/>
        </w:rPr>
        <w:br/>
        <w:t>[Prénom</w:t>
      </w:r>
      <w:r>
        <w:rPr>
          <w:rFonts w:ascii="Roboto" w:eastAsia="Roboto" w:hAnsi="Roboto" w:cs="Roboto"/>
          <w:highlight w:val="yellow"/>
        </w:rPr>
        <w:t xml:space="preserve"> </w:t>
      </w:r>
      <w:r w:rsidR="00000000">
        <w:rPr>
          <w:rFonts w:ascii="Roboto" w:eastAsia="Roboto" w:hAnsi="Roboto" w:cs="Roboto"/>
          <w:highlight w:val="yellow"/>
        </w:rPr>
        <w:t>NOM]</w:t>
      </w:r>
      <w:r w:rsidR="00000000">
        <w:rPr>
          <w:rFonts w:ascii="Roboto" w:eastAsia="Roboto" w:hAnsi="Roboto" w:cs="Roboto"/>
        </w:rPr>
        <w:br/>
        <w:t>Orthophoniste</w:t>
      </w:r>
    </w:p>
    <w:p w14:paraId="64A2B27D" w14:textId="4FFB0095" w:rsidR="00550AD8" w:rsidRDefault="00550AD8">
      <w:pPr>
        <w:rPr>
          <w:rFonts w:ascii="Roboto" w:eastAsia="Roboto" w:hAnsi="Roboto" w:cs="Roboto"/>
        </w:rPr>
      </w:pPr>
    </w:p>
    <w:p w14:paraId="16DAB4A5" w14:textId="133EBF6C" w:rsidR="00550AD8" w:rsidRDefault="00550AD8">
      <w:pPr>
        <w:rPr>
          <w:rFonts w:ascii="Roboto" w:eastAsia="Roboto" w:hAnsi="Roboto" w:cs="Roboto"/>
        </w:rPr>
      </w:pPr>
    </w:p>
    <w:p w14:paraId="00000012" w14:textId="4F6B99AA" w:rsidR="00962718" w:rsidRDefault="00550AD8" w:rsidP="00550AD8">
      <w:pPr>
        <w:rPr>
          <w:rFonts w:ascii="Roboto" w:eastAsia="Roboto" w:hAnsi="Roboto" w:cs="Roboto"/>
        </w:rPr>
      </w:pPr>
      <w:r w:rsidRPr="00550AD8">
        <w:rPr>
          <w:rFonts w:ascii="Roboto" w:eastAsia="Roboto" w:hAnsi="Roboto" w:cs="Roboto"/>
          <w:noProof/>
          <w:highlight w:val="yellow"/>
        </w:rPr>
        <mc:AlternateContent>
          <mc:Choice Requires="wps">
            <w:drawing>
              <wp:anchor distT="45720" distB="45720" distL="114300" distR="114300" simplePos="0" relativeHeight="251660288" behindDoc="0" locked="0" layoutInCell="1" allowOverlap="1" wp14:anchorId="4DFAE8E7" wp14:editId="4262E24E">
                <wp:simplePos x="0" y="0"/>
                <wp:positionH relativeFrom="margin">
                  <wp:posOffset>-353060</wp:posOffset>
                </wp:positionH>
                <wp:positionV relativeFrom="paragraph">
                  <wp:posOffset>-220345</wp:posOffset>
                </wp:positionV>
                <wp:extent cx="2981325" cy="47625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476250"/>
                        </a:xfrm>
                        <a:prstGeom prst="rect">
                          <a:avLst/>
                        </a:prstGeom>
                        <a:solidFill>
                          <a:srgbClr val="FFFFFF"/>
                        </a:solidFill>
                        <a:ln w="9525">
                          <a:noFill/>
                          <a:miter lim="800000"/>
                          <a:headEnd/>
                          <a:tailEnd/>
                        </a:ln>
                      </wps:spPr>
                      <wps:txbx>
                        <w:txbxContent>
                          <w:p w14:paraId="2D7239E5" w14:textId="333670BF" w:rsidR="00550AD8" w:rsidRPr="00550AD8" w:rsidRDefault="00550AD8" w:rsidP="00550AD8">
                            <w:pPr>
                              <w:jc w:val="right"/>
                              <w:rPr>
                                <w:rFonts w:ascii="Roboto" w:eastAsia="Roboto" w:hAnsi="Roboto" w:cs="Roboto"/>
                              </w:rPr>
                            </w:pPr>
                            <w:r w:rsidRPr="00550AD8">
                              <w:rPr>
                                <w:rFonts w:ascii="Roboto" w:eastAsia="Roboto" w:hAnsi="Roboto" w:cs="Roboto"/>
                                <w:b/>
                                <w:bCs/>
                              </w:rPr>
                              <w:t>Contact :</w:t>
                            </w:r>
                            <w:r w:rsidRPr="00550AD8">
                              <w:rPr>
                                <w:rFonts w:ascii="Roboto" w:eastAsia="Roboto" w:hAnsi="Roboto" w:cs="Roboto"/>
                              </w:rPr>
                              <w:t xml:space="preserve"> Lydie MARIN</w:t>
                            </w:r>
                            <w:r w:rsidRPr="00550AD8">
                              <w:rPr>
                                <w:rFonts w:ascii="Roboto" w:eastAsia="Roboto" w:hAnsi="Roboto" w:cs="Roboto"/>
                              </w:rPr>
                              <w:t xml:space="preserve">, </w:t>
                            </w:r>
                            <w:r w:rsidRPr="00550AD8">
                              <w:rPr>
                                <w:rFonts w:ascii="Roboto" w:eastAsia="Roboto" w:hAnsi="Roboto" w:cs="Roboto"/>
                              </w:rPr>
                              <w:t>Présidente du SORR</w:t>
                            </w:r>
                          </w:p>
                          <w:p w14:paraId="05C0BFCC" w14:textId="31D93E91" w:rsidR="00550AD8" w:rsidRPr="00550AD8" w:rsidRDefault="00550AD8" w:rsidP="00550AD8">
                            <w:pPr>
                              <w:jc w:val="right"/>
                              <w:rPr>
                                <w:rFonts w:ascii="Roboto" w:eastAsia="Roboto" w:hAnsi="Roboto" w:cs="Roboto"/>
                              </w:rPr>
                            </w:pPr>
                            <w:hyperlink r:id="rId7" w:history="1">
                              <w:r w:rsidRPr="00550AD8">
                                <w:rPr>
                                  <w:rStyle w:val="Lienhypertexte"/>
                                  <w:rFonts w:ascii="Roboto" w:eastAsia="Roboto" w:hAnsi="Roboto" w:cs="Roboto"/>
                                  <w:color w:val="auto"/>
                                  <w:u w:val="none"/>
                                </w:rPr>
                                <w:t>presidence.sorr@gmail.com</w:t>
                              </w:r>
                            </w:hyperlink>
                            <w:r w:rsidRPr="00550AD8">
                              <w:rPr>
                                <w:rFonts w:ascii="Roboto" w:eastAsia="Roboto" w:hAnsi="Roboto" w:cs="Roboto"/>
                              </w:rPr>
                              <w:t xml:space="preserve"> - </w:t>
                            </w:r>
                            <w:r w:rsidRPr="00550AD8">
                              <w:rPr>
                                <w:rFonts w:ascii="Roboto" w:eastAsia="Roboto" w:hAnsi="Roboto" w:cs="Roboto"/>
                              </w:rPr>
                              <w:t>06.93.20</w:t>
                            </w:r>
                            <w:r>
                              <w:rPr>
                                <w:rFonts w:ascii="Roboto" w:eastAsia="Roboto" w:hAnsi="Roboto" w:cs="Roboto"/>
                              </w:rPr>
                              <w:t>.</w:t>
                            </w:r>
                            <w:r w:rsidRPr="00550AD8">
                              <w:rPr>
                                <w:rFonts w:ascii="Roboto" w:eastAsia="Roboto" w:hAnsi="Roboto" w:cs="Roboto"/>
                              </w:rPr>
                              <w:t>32.50</w:t>
                            </w:r>
                          </w:p>
                          <w:p w14:paraId="6CA5EFFC" w14:textId="53343F01" w:rsidR="00550AD8" w:rsidRPr="00550AD8" w:rsidRDefault="00550A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AE8E7" id="_x0000_t202" coordsize="21600,21600" o:spt="202" path="m,l,21600r21600,l21600,xe">
                <v:stroke joinstyle="miter"/>
                <v:path gradientshapeok="t" o:connecttype="rect"/>
              </v:shapetype>
              <v:shape id="Zone de texte 2" o:spid="_x0000_s1026" type="#_x0000_t202" style="position:absolute;margin-left:-27.8pt;margin-top:-17.35pt;width:234.75pt;height:3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" stroked="f">
                <v:textbox>
                  <w:txbxContent>
                    <w:p w14:paraId="2D7239E5" w14:textId="333670BF" w:rsidR="00550AD8" w:rsidRPr="00550AD8" w:rsidRDefault="00550AD8" w:rsidP="00550AD8">
                      <w:pPr>
                        <w:jc w:val="right"/>
                        <w:rPr>
                          <w:rFonts w:ascii="Roboto" w:eastAsia="Roboto" w:hAnsi="Roboto" w:cs="Roboto"/>
                        </w:rPr>
                      </w:pPr>
                      <w:r w:rsidRPr="00550AD8">
                        <w:rPr>
                          <w:rFonts w:ascii="Roboto" w:eastAsia="Roboto" w:hAnsi="Roboto" w:cs="Roboto"/>
                          <w:b/>
                          <w:bCs/>
                        </w:rPr>
                        <w:t>Contact :</w:t>
                      </w:r>
                      <w:r w:rsidRPr="00550AD8">
                        <w:rPr>
                          <w:rFonts w:ascii="Roboto" w:eastAsia="Roboto" w:hAnsi="Roboto" w:cs="Roboto"/>
                        </w:rPr>
                        <w:t xml:space="preserve"> Lydie MARIN</w:t>
                      </w:r>
                      <w:r w:rsidRPr="00550AD8">
                        <w:rPr>
                          <w:rFonts w:ascii="Roboto" w:eastAsia="Roboto" w:hAnsi="Roboto" w:cs="Roboto"/>
                        </w:rPr>
                        <w:t xml:space="preserve">, </w:t>
                      </w:r>
                      <w:r w:rsidRPr="00550AD8">
                        <w:rPr>
                          <w:rFonts w:ascii="Roboto" w:eastAsia="Roboto" w:hAnsi="Roboto" w:cs="Roboto"/>
                        </w:rPr>
                        <w:t>Présidente du SORR</w:t>
                      </w:r>
                    </w:p>
                    <w:p w14:paraId="05C0BFCC" w14:textId="31D93E91" w:rsidR="00550AD8" w:rsidRPr="00550AD8" w:rsidRDefault="00550AD8" w:rsidP="00550AD8">
                      <w:pPr>
                        <w:jc w:val="right"/>
                        <w:rPr>
                          <w:rFonts w:ascii="Roboto" w:eastAsia="Roboto" w:hAnsi="Roboto" w:cs="Roboto"/>
                        </w:rPr>
                      </w:pPr>
                      <w:hyperlink r:id="rId8" w:history="1">
                        <w:r w:rsidRPr="00550AD8">
                          <w:rPr>
                            <w:rStyle w:val="Lienhypertexte"/>
                            <w:rFonts w:ascii="Roboto" w:eastAsia="Roboto" w:hAnsi="Roboto" w:cs="Roboto"/>
                            <w:color w:val="auto"/>
                            <w:u w:val="none"/>
                          </w:rPr>
                          <w:t>presidence.sorr@gmail.com</w:t>
                        </w:r>
                      </w:hyperlink>
                      <w:r w:rsidRPr="00550AD8">
                        <w:rPr>
                          <w:rFonts w:ascii="Roboto" w:eastAsia="Roboto" w:hAnsi="Roboto" w:cs="Roboto"/>
                        </w:rPr>
                        <w:t xml:space="preserve"> - </w:t>
                      </w:r>
                      <w:r w:rsidRPr="00550AD8">
                        <w:rPr>
                          <w:rFonts w:ascii="Roboto" w:eastAsia="Roboto" w:hAnsi="Roboto" w:cs="Roboto"/>
                        </w:rPr>
                        <w:t>06.93.20</w:t>
                      </w:r>
                      <w:r>
                        <w:rPr>
                          <w:rFonts w:ascii="Roboto" w:eastAsia="Roboto" w:hAnsi="Roboto" w:cs="Roboto"/>
                        </w:rPr>
                        <w:t>.</w:t>
                      </w:r>
                      <w:r w:rsidRPr="00550AD8">
                        <w:rPr>
                          <w:rFonts w:ascii="Roboto" w:eastAsia="Roboto" w:hAnsi="Roboto" w:cs="Roboto"/>
                        </w:rPr>
                        <w:t>32.50</w:t>
                      </w:r>
                    </w:p>
                    <w:p w14:paraId="6CA5EFFC" w14:textId="53343F01" w:rsidR="00550AD8" w:rsidRPr="00550AD8" w:rsidRDefault="00550AD8"/>
                  </w:txbxContent>
                </v:textbox>
                <w10:wrap type="square" anchorx="margin"/>
              </v:shape>
            </w:pict>
          </mc:Fallback>
        </mc:AlternateContent>
      </w:r>
    </w:p>
    <w:sectPr w:rsidR="00962718" w:rsidSect="00550AD8">
      <w:pgSz w:w="11909" w:h="16834"/>
      <w:pgMar w:top="340" w:right="720" w:bottom="34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DCD2AD9F-5081-48BE-89B5-A64048248542}"/>
    <w:embedBold r:id="rId2" w:fontKey="{AE635FFD-4C22-4221-A1DD-3E0E6E290E09}"/>
    <w:embedItalic r:id="rId3" w:fontKey="{28C1B242-3889-41AB-8EDF-067EE8219833}"/>
  </w:font>
  <w:font w:name="Calibri">
    <w:panose1 w:val="020F0502020204030204"/>
    <w:charset w:val="00"/>
    <w:family w:val="swiss"/>
    <w:pitch w:val="variable"/>
    <w:sig w:usb0="E4002EFF" w:usb1="C200247B" w:usb2="00000009" w:usb3="00000000" w:csb0="000001FF" w:csb1="00000000"/>
    <w:embedRegular r:id="rId4" w:fontKey="{C485B5B5-73AB-486D-BF70-FAE2B28C419A}"/>
  </w:font>
  <w:font w:name="Cambria">
    <w:panose1 w:val="02040503050406030204"/>
    <w:charset w:val="00"/>
    <w:family w:val="roman"/>
    <w:pitch w:val="variable"/>
    <w:sig w:usb0="E00006FF" w:usb1="420024FF" w:usb2="02000000" w:usb3="00000000" w:csb0="0000019F" w:csb1="00000000"/>
    <w:embedRegular r:id="rId5" w:fontKey="{8C747BA2-1E85-4C83-BA84-94B7EF28E0A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718"/>
    <w:rsid w:val="00550AD8"/>
    <w:rsid w:val="00962718"/>
    <w:rsid w:val="00A86B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BE893"/>
  <w15:docId w15:val="{237C3645-970A-4ACA-829B-67AFDBF06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character" w:styleId="Lienhypertexte">
    <w:name w:val="Hyperlink"/>
    <w:basedOn w:val="Policepardfaut"/>
    <w:uiPriority w:val="99"/>
    <w:unhideWhenUsed/>
    <w:rsid w:val="00550AD8"/>
    <w:rPr>
      <w:color w:val="0000FF" w:themeColor="hyperlink"/>
      <w:u w:val="single"/>
    </w:rPr>
  </w:style>
  <w:style w:type="character" w:styleId="Mentionnonrsolue">
    <w:name w:val="Unresolved Mention"/>
    <w:basedOn w:val="Policepardfaut"/>
    <w:uiPriority w:val="99"/>
    <w:semiHidden/>
    <w:unhideWhenUsed/>
    <w:rsid w:val="00550A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residence.sorr@gmail.com" TargetMode="External"/><Relationship Id="rId3" Type="http://schemas.openxmlformats.org/officeDocument/2006/relationships/webSettings" Target="webSettings.xml"/><Relationship Id="rId7" Type="http://schemas.openxmlformats.org/officeDocument/2006/relationships/hyperlink" Target="mailto:presidence.sorr@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www.lemonde.fr/societe/article/2025/09/12/orthophonie-inquietudes-autour-du-remboursement-des-soins-pour-des-milliers-d-enfants-suivis-en-centre-medico-psychologique_6640579_3224.html" TargetMode="External"/><Relationship Id="rId10" Type="http://schemas.openxmlformats.org/officeDocument/2006/relationships/theme" Target="theme/theme1.xml"/><Relationship Id="rId4" Type="http://schemas.openxmlformats.org/officeDocument/2006/relationships/hyperlink" Target="https://www.lemonde.fr/societe/article/2025/09/12/orthophonie-inquietudes-autour-du-remboursement-des-soins-pour-des-milliers-d-enfants-suivis-en-centre-medico-psychologique_6640579_3224.html" TargetMode="Externa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478</Words>
  <Characters>2629</Characters>
  <Application>Microsoft Office Word</Application>
  <DocSecurity>0</DocSecurity>
  <Lines>21</Lines>
  <Paragraphs>6</Paragraphs>
  <ScaleCrop>false</ScaleCrop>
  <Company/>
  <LinksUpToDate>false</LinksUpToDate>
  <CharactersWithSpaces>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Lydie Marin</cp:lastModifiedBy>
  <cp:revision>2</cp:revision>
  <dcterms:created xsi:type="dcterms:W3CDTF">2025-09-18T06:10:00Z</dcterms:created>
  <dcterms:modified xsi:type="dcterms:W3CDTF">2025-09-18T06:19:00Z</dcterms:modified>
</cp:coreProperties>
</file>